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A" w:rsidRPr="002E42EA" w:rsidRDefault="002E42EA" w:rsidP="002E42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42EA">
        <w:rPr>
          <w:rFonts w:ascii="Times New Roman" w:hAnsi="Times New Roman" w:cs="Times New Roman"/>
          <w:b/>
          <w:bCs/>
          <w:sz w:val="28"/>
          <w:szCs w:val="28"/>
        </w:rPr>
        <w:t>Прото</w:t>
      </w:r>
      <w:r>
        <w:rPr>
          <w:rFonts w:ascii="Times New Roman" w:hAnsi="Times New Roman" w:cs="Times New Roman"/>
          <w:b/>
          <w:bCs/>
          <w:sz w:val="28"/>
          <w:szCs w:val="28"/>
        </w:rPr>
        <w:t>кол результатов</w:t>
      </w:r>
      <w:r w:rsidRPr="002E42E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конкурса</w:t>
      </w:r>
    </w:p>
    <w:p w:rsidR="002E42EA" w:rsidRPr="002E42EA" w:rsidRDefault="002E42EA" w:rsidP="002E42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2EA">
        <w:rPr>
          <w:rFonts w:ascii="Times New Roman" w:hAnsi="Times New Roman" w:cs="Times New Roman"/>
          <w:b/>
          <w:bCs/>
          <w:sz w:val="28"/>
          <w:szCs w:val="28"/>
        </w:rPr>
        <w:t>знатоков истории родного края «Тульские засеки»</w:t>
      </w:r>
    </w:p>
    <w:p w:rsidR="002E42EA" w:rsidRPr="002E42EA" w:rsidRDefault="002E42EA" w:rsidP="002E4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693"/>
      </w:tblGrid>
      <w:tr w:rsidR="002E42EA" w:rsidRPr="002E42EA" w:rsidTr="002E42EA">
        <w:trPr>
          <w:trHeight w:val="7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42EA" w:rsidRPr="002E42EA" w:rsidTr="002E42E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A" w:rsidRPr="002E42EA" w:rsidRDefault="002E42EA" w:rsidP="002E4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02376A" w:rsidRPr="002E42EA" w:rsidRDefault="0002376A" w:rsidP="002E42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2376A" w:rsidRPr="002E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EA"/>
    <w:rsid w:val="0002376A"/>
    <w:rsid w:val="002E42EA"/>
    <w:rsid w:val="00C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2</cp:revision>
  <dcterms:created xsi:type="dcterms:W3CDTF">2018-11-30T09:03:00Z</dcterms:created>
  <dcterms:modified xsi:type="dcterms:W3CDTF">2018-11-30T09:03:00Z</dcterms:modified>
</cp:coreProperties>
</file>